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spacing w:after="0" w:line="570" w:lineRule="exact"/>
        <w:jc w:val="both"/>
        <w:outlineLvl w:val="9"/>
        <w:rPr>
          <w:rFonts w:ascii="黑体" w:hAnsi="黑体" w:eastAsia="PMingLiU"/>
          <w:color w:val="auto"/>
          <w:sz w:val="32"/>
        </w:rPr>
      </w:pPr>
      <w:bookmarkStart w:id="3" w:name="_GoBack"/>
      <w:bookmarkEnd w:id="3"/>
      <w:bookmarkStart w:id="0" w:name="bookmark27"/>
      <w:bookmarkStart w:id="1" w:name="bookmark26"/>
      <w:bookmarkStart w:id="2" w:name="bookmark28"/>
      <w:r>
        <w:rPr>
          <w:rFonts w:hint="eastAsia" w:ascii="黑体" w:hAnsi="黑体" w:eastAsia="黑体"/>
          <w:color w:val="auto"/>
          <w:sz w:val="32"/>
        </w:rPr>
        <w:t>附件</w:t>
      </w:r>
    </w:p>
    <w:p>
      <w:pPr>
        <w:pStyle w:val="7"/>
        <w:keepNext/>
        <w:keepLines/>
        <w:spacing w:after="0" w:line="640" w:lineRule="exact"/>
        <w:outlineLvl w:val="0"/>
        <w:rPr>
          <w:rFonts w:ascii="Times New Roman" w:hAnsi="黑体" w:eastAsia="方正小标宋简体"/>
          <w:color w:val="auto"/>
          <w:sz w:val="44"/>
        </w:rPr>
      </w:pPr>
    </w:p>
    <w:p>
      <w:pPr>
        <w:pStyle w:val="7"/>
        <w:keepNext/>
        <w:keepLines/>
        <w:spacing w:after="0" w:line="640" w:lineRule="exact"/>
        <w:outlineLvl w:val="0"/>
        <w:rPr>
          <w:rFonts w:ascii="Times New Roman" w:eastAsia="方正小标宋简体"/>
          <w:color w:val="39413F"/>
          <w:sz w:val="44"/>
        </w:rPr>
      </w:pPr>
      <w:r>
        <w:rPr>
          <w:rFonts w:ascii="Times New Roman" w:eastAsia="方正小标宋简体"/>
          <w:color w:val="39413F"/>
          <w:sz w:val="44"/>
        </w:rPr>
        <w:t>第</w:t>
      </w:r>
      <w:r>
        <w:rPr>
          <w:rFonts w:hint="eastAsia" w:ascii="Times New Roman" w:hAnsi="Times New Roman" w:eastAsia="方正小标宋简体" w:cs="Times New Roman"/>
          <w:color w:val="39413F"/>
          <w:sz w:val="44"/>
          <w:szCs w:val="42"/>
          <w:lang w:val="en-US" w:eastAsia="zh-CN"/>
        </w:rPr>
        <w:t>三</w:t>
      </w:r>
      <w:r>
        <w:rPr>
          <w:rFonts w:ascii="Times New Roman" w:eastAsia="方正小标宋简体"/>
          <w:color w:val="39413F"/>
          <w:sz w:val="44"/>
        </w:rPr>
        <w:t>轮省级生态环境保护督察第</w:t>
      </w:r>
      <w:r>
        <w:rPr>
          <w:rFonts w:hint="eastAsia" w:ascii="Times New Roman" w:hAnsi="Times New Roman" w:eastAsia="方正小标宋简体" w:cs="Times New Roman"/>
          <w:color w:val="39413F"/>
          <w:sz w:val="44"/>
          <w:szCs w:val="42"/>
          <w:lang w:val="en-US" w:eastAsia="zh-CN"/>
        </w:rPr>
        <w:t>36</w:t>
      </w:r>
      <w:r>
        <w:rPr>
          <w:rFonts w:ascii="Times New Roman" w:eastAsia="方正小标宋简体"/>
          <w:color w:val="39413F"/>
          <w:sz w:val="44"/>
        </w:rPr>
        <w:t>项</w:t>
      </w:r>
    </w:p>
    <w:p>
      <w:pPr>
        <w:pStyle w:val="7"/>
        <w:keepNext/>
        <w:keepLines/>
        <w:spacing w:after="0" w:line="640" w:lineRule="exact"/>
        <w:outlineLvl w:val="0"/>
        <w:rPr>
          <w:rFonts w:ascii="Times New Roman" w:eastAsia="方正小标宋简体"/>
          <w:color w:val="39413F"/>
          <w:sz w:val="44"/>
        </w:rPr>
      </w:pPr>
      <w:r>
        <w:rPr>
          <w:rFonts w:ascii="Times New Roman" w:eastAsia="方正小标宋简体"/>
          <w:color w:val="39413F"/>
          <w:sz w:val="44"/>
        </w:rPr>
        <w:t>整改任务完成情况表</w:t>
      </w:r>
      <w:bookmarkEnd w:id="0"/>
      <w:bookmarkEnd w:id="1"/>
      <w:bookmarkEnd w:id="2"/>
    </w:p>
    <w:p>
      <w:pPr>
        <w:pStyle w:val="7"/>
        <w:keepNext/>
        <w:keepLines/>
        <w:spacing w:after="0" w:line="640" w:lineRule="exact"/>
        <w:outlineLvl w:val="0"/>
        <w:rPr>
          <w:rFonts w:ascii="Times New Roman" w:eastAsia="方正小标宋简体"/>
          <w:sz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0"/>
        <w:gridCol w:w="6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39413F"/>
              </w:rPr>
              <w:t>整改任务</w:t>
            </w:r>
          </w:p>
        </w:tc>
        <w:tc>
          <w:tcPr>
            <w:tcW w:w="6482" w:type="dxa"/>
            <w:shd w:val="clear" w:color="auto" w:fill="FFFFFF"/>
            <w:vAlign w:val="center"/>
          </w:tcPr>
          <w:p>
            <w:pPr>
              <w:spacing w:line="550" w:lineRule="exact"/>
              <w:ind w:firstLine="632" w:firstLineChars="200"/>
              <w:jc w:val="both"/>
              <w:rPr>
                <w:rFonts w:ascii="仿宋_GB2312" w:hAnsi="宋体" w:eastAsia="仿宋_GB2312" w:cs="宋体"/>
                <w:szCs w:val="32"/>
                <w:lang w:eastAsia="zh-CN"/>
              </w:rPr>
            </w:pPr>
            <w:r>
              <w:rPr>
                <w:rFonts w:eastAsia="仿宋_GB2312"/>
                <w:color w:val="auto"/>
                <w:szCs w:val="32"/>
                <w:lang w:eastAsia="zh-CN"/>
              </w:rPr>
              <w:t>峨汉高速项目2标段业主、施工单位对板羊沟弃渣场违规超量堆存弃渣等问题整改不力，弃渣场超设计容量148.5%、超设计面积38.6%，分级压实措施落实不到位，堆渣高达48米，形成高陡边坡，大量弃渣经板羊沟河道冲刷进入汉源湖湿地公园。相关问题多次被指出后，本应于2022年6月底以前将弃渣全部处理完毕，恢复河道原貌，消除环境安全隐患，但至督察进驻前仍有约19万立方米弃渣沿河堆存。此外，施工单位在转运过程中，违规将作业面扩展至汉源湖湿地公园水域，形成白色污染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7" w:hRule="exact"/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39413F"/>
              </w:rPr>
              <w:t>整改责任单位</w:t>
            </w:r>
          </w:p>
        </w:tc>
        <w:tc>
          <w:tcPr>
            <w:tcW w:w="6482" w:type="dxa"/>
            <w:shd w:val="clear" w:color="auto" w:fill="FFFFFF"/>
            <w:vAlign w:val="center"/>
          </w:tcPr>
          <w:p>
            <w:pPr>
              <w:spacing w:line="550" w:lineRule="exact"/>
              <w:jc w:val="center"/>
              <w:rPr>
                <w:rFonts w:ascii="仿宋_GB2312" w:hAnsi="宋体" w:eastAsia="仿宋_GB2312" w:cs="宋体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  <w:lang w:eastAsia="zh-CN"/>
              </w:rPr>
              <w:t>四川乐汉高速公路有限责任公司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39413F"/>
              </w:rPr>
              <w:t>整改目标</w:t>
            </w:r>
          </w:p>
        </w:tc>
        <w:tc>
          <w:tcPr>
            <w:tcW w:w="6482" w:type="dxa"/>
            <w:shd w:val="clear" w:color="auto" w:fill="FFFFFF"/>
            <w:vAlign w:val="center"/>
          </w:tcPr>
          <w:p>
            <w:pPr>
              <w:spacing w:line="550" w:lineRule="exact"/>
              <w:ind w:firstLine="632" w:firstLineChars="200"/>
              <w:jc w:val="both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eastAsia="仿宋_GB2312"/>
                <w:color w:val="auto"/>
                <w:szCs w:val="32"/>
                <w:lang w:eastAsia="zh-CN"/>
              </w:rPr>
              <w:t>完成板羊沟弃渣场违规超量堆存弃渣问题整改，消除环境安全隐患。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1F2121"/>
              </w:rPr>
              <w:t>整改措施</w:t>
            </w:r>
          </w:p>
        </w:tc>
        <w:tc>
          <w:tcPr>
            <w:tcW w:w="6482" w:type="dxa"/>
            <w:shd w:val="clear" w:color="auto" w:fill="FFFFFF"/>
          </w:tcPr>
          <w:p>
            <w:pPr>
              <w:spacing w:line="550" w:lineRule="exact"/>
              <w:ind w:firstLine="632" w:firstLineChars="200"/>
              <w:jc w:val="both"/>
              <w:rPr>
                <w:rFonts w:eastAsia="仿宋_GB2312"/>
                <w:color w:val="auto"/>
                <w:szCs w:val="32"/>
                <w:lang w:eastAsia="zh-CN"/>
              </w:rPr>
            </w:pPr>
            <w:r>
              <w:rPr>
                <w:rFonts w:eastAsia="仿宋_GB2312"/>
                <w:color w:val="auto"/>
                <w:szCs w:val="32"/>
                <w:lang w:eastAsia="zh-CN"/>
              </w:rPr>
              <w:t>1. 2023年4月底前，完成冲刷进入汉源湖内弃渣的清掏、转运，清除场内超范围、超量弃渣，确保渣场堆渣范围、堆渣量符合板羊沟弃渣场设计及水土保持方案要求。</w:t>
            </w:r>
          </w:p>
          <w:p>
            <w:pPr>
              <w:spacing w:line="550" w:lineRule="exact"/>
              <w:ind w:firstLine="632" w:firstLineChars="200"/>
              <w:jc w:val="both"/>
              <w:rPr>
                <w:rFonts w:eastAsia="仿宋_GB2312"/>
                <w:color w:val="auto"/>
                <w:szCs w:val="32"/>
                <w:lang w:eastAsia="zh-CN"/>
              </w:rPr>
            </w:pPr>
            <w:r>
              <w:rPr>
                <w:rFonts w:eastAsia="仿宋_GB2312"/>
                <w:color w:val="auto"/>
                <w:szCs w:val="32"/>
                <w:lang w:eastAsia="zh-CN"/>
              </w:rPr>
              <w:t>2. 2023年5月底前，按照板羊沟弃渣场设计图纸对弃渣场进行分级削坡、分级压实，确保弃渣场各级台阶高度、坡面坡率及坡间平台宽度满足设计规定。</w:t>
            </w:r>
          </w:p>
          <w:p>
            <w:pPr>
              <w:spacing w:line="550" w:lineRule="exact"/>
              <w:ind w:firstLine="632" w:firstLineChars="200"/>
              <w:jc w:val="both"/>
              <w:rPr>
                <w:rFonts w:eastAsia="仿宋_GB2312"/>
                <w:color w:val="auto"/>
                <w:szCs w:val="32"/>
                <w:lang w:eastAsia="zh-CN"/>
              </w:rPr>
            </w:pPr>
            <w:r>
              <w:rPr>
                <w:rFonts w:eastAsia="仿宋_GB2312"/>
                <w:color w:val="auto"/>
                <w:szCs w:val="32"/>
                <w:lang w:eastAsia="zh-CN"/>
              </w:rPr>
              <w:t>3. 2023年5月底前，拆除原有坡脚标高海拔821m挡墙，严格按照设计图纸修建坡脚标高为852m挡墙，并按照设计图纸完善弃渣场截排水设施。</w:t>
            </w:r>
          </w:p>
          <w:p>
            <w:pPr>
              <w:spacing w:line="550" w:lineRule="exact"/>
              <w:ind w:firstLine="632" w:firstLineChars="200"/>
              <w:jc w:val="both"/>
              <w:rPr>
                <w:rFonts w:eastAsia="仿宋_GB2312"/>
                <w:color w:val="auto"/>
                <w:szCs w:val="32"/>
                <w:lang w:eastAsia="zh-CN"/>
              </w:rPr>
            </w:pPr>
            <w:r>
              <w:rPr>
                <w:rFonts w:eastAsia="仿宋_GB2312"/>
                <w:color w:val="auto"/>
                <w:szCs w:val="32"/>
                <w:lang w:eastAsia="zh-CN"/>
              </w:rPr>
              <w:t>4. 2023年6月底前，按照水土保持方案要求对渣场顶部及分级边坡进行复绿；对渣场边界进行打围，确保绿化效果。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PMingLiU"/>
                <w:color w:val="1F2121"/>
              </w:rPr>
            </w:pPr>
            <w:r>
              <w:rPr>
                <w:rFonts w:ascii="Times New Roman" w:hAnsi="黑体" w:eastAsia="黑体"/>
                <w:color w:val="1F2121"/>
              </w:rPr>
              <w:t>整改主要工作</w:t>
            </w:r>
          </w:p>
          <w:p>
            <w:pPr>
              <w:pStyle w:val="10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1F2121"/>
              </w:rPr>
              <w:t>及成效</w:t>
            </w:r>
          </w:p>
        </w:tc>
        <w:tc>
          <w:tcPr>
            <w:tcW w:w="6482" w:type="dxa"/>
            <w:shd w:val="clear" w:color="auto" w:fill="FFFFFF"/>
          </w:tcPr>
          <w:p>
            <w:pPr>
              <w:spacing w:line="550" w:lineRule="exact"/>
              <w:ind w:firstLine="632" w:firstLineChars="200"/>
              <w:jc w:val="both"/>
              <w:rPr>
                <w:rFonts w:eastAsia="仿宋_GB2312"/>
                <w:color w:val="auto"/>
                <w:szCs w:val="32"/>
                <w:lang w:eastAsia="zh-CN"/>
              </w:rPr>
            </w:pPr>
            <w:r>
              <w:rPr>
                <w:rFonts w:eastAsia="仿宋_GB2312"/>
                <w:szCs w:val="32"/>
                <w:lang w:eastAsia="zh-CN"/>
              </w:rPr>
              <w:t>1</w:t>
            </w:r>
            <w:r>
              <w:rPr>
                <w:rFonts w:eastAsia="仿宋_GB2312"/>
                <w:color w:val="auto"/>
                <w:szCs w:val="32"/>
                <w:lang w:eastAsia="zh-CN"/>
              </w:rPr>
              <w:t>. 2023年3月20日，</w:t>
            </w:r>
            <w:r>
              <w:rPr>
                <w:rFonts w:eastAsia="仿宋_GB2312"/>
                <w:szCs w:val="32"/>
                <w:lang w:eastAsia="zh-CN"/>
              </w:rPr>
              <w:t>已</w:t>
            </w:r>
            <w:r>
              <w:rPr>
                <w:rFonts w:eastAsia="仿宋_GB2312"/>
                <w:color w:val="auto"/>
                <w:szCs w:val="32"/>
                <w:lang w:eastAsia="zh-CN"/>
              </w:rPr>
              <w:t>完成将经板羊沟河道冲刷进入汉源湖内弃渣清掏运出，完成清除场内违规超范围、超方量和边坡修整产生渣体，渣场整体堆渣符合环境影响评价报告、水土保持方案报告相关规定。</w:t>
            </w:r>
          </w:p>
          <w:p>
            <w:pPr>
              <w:spacing w:line="550" w:lineRule="exact"/>
              <w:ind w:firstLine="632" w:firstLineChars="200"/>
              <w:jc w:val="both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eastAsia="仿宋_GB2312"/>
                <w:color w:val="auto"/>
                <w:szCs w:val="32"/>
                <w:lang w:eastAsia="zh-CN"/>
              </w:rPr>
              <w:t>2. 2023</w:t>
            </w:r>
            <w:r>
              <w:rPr>
                <w:rFonts w:hint="eastAsia" w:eastAsia="仿宋_GB2312"/>
                <w:color w:val="auto"/>
                <w:szCs w:val="32"/>
                <w:lang w:eastAsia="zh-CN"/>
              </w:rPr>
              <w:t>年</w:t>
            </w:r>
            <w:r>
              <w:rPr>
                <w:rFonts w:eastAsia="仿宋_GB2312"/>
                <w:color w:val="auto"/>
                <w:szCs w:val="32"/>
                <w:lang w:eastAsia="zh-CN"/>
              </w:rPr>
              <w:t>4</w:t>
            </w:r>
            <w:r>
              <w:rPr>
                <w:rFonts w:hint="eastAsia" w:eastAsia="仿宋_GB2312"/>
                <w:color w:val="auto"/>
                <w:szCs w:val="32"/>
                <w:lang w:eastAsia="zh-CN"/>
              </w:rPr>
              <w:t>月</w:t>
            </w:r>
            <w:r>
              <w:rPr>
                <w:rFonts w:eastAsia="仿宋_GB2312"/>
                <w:color w:val="auto"/>
                <w:szCs w:val="32"/>
                <w:lang w:eastAsia="zh-CN"/>
              </w:rPr>
              <w:t>7</w:t>
            </w:r>
            <w:r>
              <w:rPr>
                <w:rFonts w:hint="eastAsia" w:eastAsia="仿宋_GB2312"/>
                <w:color w:val="auto"/>
                <w:szCs w:val="32"/>
                <w:lang w:eastAsia="zh-CN"/>
              </w:rPr>
              <w:t>日，按照峨汉高速公路项目环境影响评价报告、水土保持方案报告及其批复文件有关规定和设计图纸，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已</w:t>
            </w:r>
            <w:r>
              <w:rPr>
                <w:rFonts w:hint="eastAsia" w:eastAsia="仿宋_GB2312"/>
                <w:color w:val="auto"/>
                <w:szCs w:val="32"/>
                <w:lang w:eastAsia="zh-CN"/>
              </w:rPr>
              <w:t>完成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弃渣场分级削坡、分级压实，弃渣场各级台阶高度、坡面坡率及坡间平台宽度满足设计规定。</w:t>
            </w:r>
          </w:p>
          <w:p>
            <w:pPr>
              <w:spacing w:line="550" w:lineRule="exact"/>
              <w:ind w:firstLine="632" w:firstLineChars="200"/>
              <w:jc w:val="both"/>
              <w:rPr>
                <w:rFonts w:eastAsia="仿宋_GB2312"/>
                <w:szCs w:val="32"/>
                <w:lang w:eastAsia="zh-CN"/>
              </w:rPr>
            </w:pPr>
            <w:r>
              <w:rPr>
                <w:rFonts w:eastAsia="仿宋_GB2312"/>
                <w:szCs w:val="32"/>
                <w:lang w:eastAsia="zh-CN"/>
              </w:rPr>
              <w:t>3</w:t>
            </w:r>
            <w:r>
              <w:rPr>
                <w:rFonts w:eastAsia="仿宋_GB2312"/>
                <w:color w:val="auto"/>
                <w:szCs w:val="32"/>
                <w:lang w:eastAsia="zh-CN"/>
              </w:rPr>
              <w:t xml:space="preserve">. </w:t>
            </w:r>
            <w:r>
              <w:rPr>
                <w:rFonts w:eastAsia="仿宋_GB2312"/>
                <w:szCs w:val="32"/>
                <w:lang w:eastAsia="zh-CN"/>
              </w:rPr>
              <w:t>2023年4月7日，已完成拆除原有坡脚标高821m挡墙和修建坡脚标高852m挡墙，弃渣场截排水设施施作完成。</w:t>
            </w:r>
          </w:p>
          <w:p>
            <w:pPr>
              <w:spacing w:line="550" w:lineRule="exact"/>
              <w:ind w:firstLine="632" w:firstLineChars="200"/>
              <w:jc w:val="both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eastAsia="仿宋_GB2312"/>
                <w:szCs w:val="32"/>
                <w:lang w:eastAsia="zh-CN"/>
              </w:rPr>
              <w:t>4</w:t>
            </w:r>
            <w:r>
              <w:rPr>
                <w:rFonts w:eastAsia="仿宋_GB2312"/>
                <w:color w:val="auto"/>
                <w:szCs w:val="32"/>
                <w:lang w:eastAsia="zh-CN"/>
              </w:rPr>
              <w:t xml:space="preserve">. </w:t>
            </w:r>
            <w:r>
              <w:rPr>
                <w:rFonts w:eastAsia="仿宋_GB2312"/>
                <w:szCs w:val="32"/>
                <w:lang w:eastAsia="zh-CN"/>
              </w:rPr>
              <w:t>2023年4月16日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，已完成渣场顶部及坡面复绿和打围。</w:t>
            </w:r>
          </w:p>
        </w:tc>
      </w:tr>
    </w:tbl>
    <w:p>
      <w:pPr>
        <w:rPr>
          <w:lang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2098" w:right="1474" w:bottom="1984" w:left="1587" w:header="850" w:footer="1417" w:gutter="0"/>
      <w:cols w:space="425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right="320" w:rightChars="100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Page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left="320" w:leftChars="100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Page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wYzkwNzRjMzM5ZWMxYzBkZGY5NjMzNGViNTU4MGQifQ=="/>
  </w:docVars>
  <w:rsids>
    <w:rsidRoot w:val="4B3854E4"/>
    <w:rsid w:val="00041940"/>
    <w:rsid w:val="00105C50"/>
    <w:rsid w:val="001C783A"/>
    <w:rsid w:val="002033E3"/>
    <w:rsid w:val="00232A80"/>
    <w:rsid w:val="0027260D"/>
    <w:rsid w:val="002774D6"/>
    <w:rsid w:val="003F684F"/>
    <w:rsid w:val="00422081"/>
    <w:rsid w:val="004377FC"/>
    <w:rsid w:val="00507CE3"/>
    <w:rsid w:val="005B30B9"/>
    <w:rsid w:val="005E252A"/>
    <w:rsid w:val="0077298D"/>
    <w:rsid w:val="008063D1"/>
    <w:rsid w:val="008C0AD8"/>
    <w:rsid w:val="00A40B47"/>
    <w:rsid w:val="00A661D9"/>
    <w:rsid w:val="00A90DEB"/>
    <w:rsid w:val="00AC647C"/>
    <w:rsid w:val="00D83E41"/>
    <w:rsid w:val="00DE4E62"/>
    <w:rsid w:val="00F06042"/>
    <w:rsid w:val="00F72939"/>
    <w:rsid w:val="05E55F53"/>
    <w:rsid w:val="0C0F70F9"/>
    <w:rsid w:val="0DC23D27"/>
    <w:rsid w:val="149F2ED8"/>
    <w:rsid w:val="205C04A1"/>
    <w:rsid w:val="23FA0237"/>
    <w:rsid w:val="26396DF4"/>
    <w:rsid w:val="36D14E27"/>
    <w:rsid w:val="379F6CD3"/>
    <w:rsid w:val="39FD4818"/>
    <w:rsid w:val="3C5A3E76"/>
    <w:rsid w:val="42512E91"/>
    <w:rsid w:val="43125214"/>
    <w:rsid w:val="4B3854E4"/>
    <w:rsid w:val="513E2C91"/>
    <w:rsid w:val="51525238"/>
    <w:rsid w:val="53A022C0"/>
    <w:rsid w:val="67B657F0"/>
    <w:rsid w:val="6BA45BE5"/>
    <w:rsid w:val="6F7E382D"/>
    <w:rsid w:val="727D6DC5"/>
    <w:rsid w:val="77F51A1C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32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2|1"/>
    <w:basedOn w:val="1"/>
    <w:qFormat/>
    <w:uiPriority w:val="0"/>
    <w:pPr>
      <w:spacing w:after="520" w:line="641" w:lineRule="exact"/>
      <w:jc w:val="center"/>
      <w:outlineLvl w:val="1"/>
    </w:pPr>
    <w:rPr>
      <w:rFonts w:ascii="宋体" w:hAnsi="宋体" w:eastAsia="宋体" w:cs="宋体"/>
      <w:sz w:val="46"/>
      <w:szCs w:val="46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374" w:lineRule="auto"/>
      <w:ind w:firstLine="400"/>
    </w:pPr>
    <w:rPr>
      <w:rFonts w:ascii="宋体" w:hAnsi="宋体" w:eastAsia="宋体" w:cs="宋体"/>
      <w:szCs w:val="32"/>
      <w:lang w:val="zh-TW" w:eastAsia="zh-TW" w:bidi="zh-TW"/>
    </w:rPr>
  </w:style>
  <w:style w:type="paragraph" w:customStyle="1" w:styleId="9">
    <w:name w:val="Body text|3"/>
    <w:basedOn w:val="1"/>
    <w:qFormat/>
    <w:uiPriority w:val="0"/>
    <w:pPr>
      <w:spacing w:after="540"/>
      <w:ind w:firstLine="800"/>
    </w:pPr>
    <w:rPr>
      <w:color w:val="1F2121"/>
      <w:szCs w:val="32"/>
    </w:rPr>
  </w:style>
  <w:style w:type="paragraph" w:customStyle="1" w:styleId="10">
    <w:name w:val="Other|1"/>
    <w:basedOn w:val="1"/>
    <w:qFormat/>
    <w:uiPriority w:val="0"/>
    <w:pPr>
      <w:spacing w:line="374" w:lineRule="auto"/>
      <w:ind w:firstLine="400"/>
    </w:pPr>
    <w:rPr>
      <w:rFonts w:ascii="宋体" w:hAnsi="宋体" w:eastAsia="宋体" w:cs="宋体"/>
      <w:szCs w:val="32"/>
      <w:lang w:val="zh-TW" w:eastAsia="zh-TW" w:bidi="zh-TW"/>
    </w:rPr>
  </w:style>
  <w:style w:type="character" w:customStyle="1" w:styleId="11">
    <w:name w:val="页眉 字符"/>
    <w:basedOn w:val="6"/>
    <w:link w:val="4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字符"/>
    <w:basedOn w:val="6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3">
    <w:name w:val="日期 字符"/>
    <w:basedOn w:val="6"/>
    <w:link w:val="2"/>
    <w:uiPriority w:val="0"/>
    <w:rPr>
      <w:rFonts w:eastAsia="Times New Roman"/>
      <w:color w:val="000000"/>
      <w:sz w:val="32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812</Words>
  <Characters>873</Characters>
  <Lines>8</Lines>
  <Paragraphs>2</Paragraphs>
  <TotalTime>11</TotalTime>
  <ScaleCrop>false</ScaleCrop>
  <LinksUpToDate>false</LinksUpToDate>
  <CharactersWithSpaces>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2023-07-07T02:39:00Z</dcterms:created>
  <dc:creator>祥子</dc:creator>
  <cp:lastModifiedBy>胖胖是只布偶猫</cp:lastModifiedBy>
  <cp:lastPrinted>2023-07-10T01:04:00Z</cp:lastPrinted>
  <dcterms:modified xsi:type="dcterms:W3CDTF">2023-07-10T09:30:31Z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F0DA42E950784D7B8CF70394502CC058_11</vt:lpwstr>
  </property>
</Properties>
</file>